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B014A" w14:textId="77777777" w:rsidR="00E926C8" w:rsidRDefault="00E926C8">
      <w:pPr>
        <w:pStyle w:val="BodyText"/>
        <w:spacing w:before="103" w:after="1"/>
        <w:rPr>
          <w:rFonts w:ascii="Times New Roman"/>
          <w:sz w:val="20"/>
        </w:rPr>
      </w:pPr>
    </w:p>
    <w:p w14:paraId="70DD527A" w14:textId="77777777" w:rsidR="007E167B" w:rsidRDefault="007E167B">
      <w:pPr>
        <w:pStyle w:val="BodyText"/>
        <w:spacing w:before="103" w:after="1"/>
        <w:rPr>
          <w:rFonts w:ascii="Times New Roman"/>
          <w:sz w:val="20"/>
        </w:rPr>
      </w:pPr>
    </w:p>
    <w:p w14:paraId="0CDE853F" w14:textId="77777777" w:rsidR="0099086C" w:rsidRDefault="00000000"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40EBD13" wp14:editId="4478365A">
                <wp:extent cx="6134100" cy="390525"/>
                <wp:effectExtent l="19050" t="9525" r="9525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90525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91739D" w14:textId="77777777" w:rsidR="0099086C" w:rsidRDefault="00000000">
                            <w:pPr>
                              <w:pStyle w:val="BodyText"/>
                              <w:spacing w:before="18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4C0D2121" w14:textId="77777777" w:rsidR="0099086C" w:rsidRDefault="00000000">
                            <w:pPr>
                              <w:pStyle w:val="BodyText"/>
                              <w:spacing w:before="1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0EBD1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" filled="f" strokecolor="#2c4079" strokeweight=".78314mm">
                <v:path arrowok="t"/>
                <v:textbox inset="0,0,0,0">
                  <w:txbxContent>
                    <w:p w14:paraId="2991739D" w14:textId="77777777" w:rsidR="0099086C" w:rsidRDefault="00000000">
                      <w:pPr>
                        <w:pStyle w:val="BodyText"/>
                        <w:spacing w:before="18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4C0D2121" w14:textId="77777777" w:rsidR="0099086C" w:rsidRDefault="00000000">
                      <w:pPr>
                        <w:pStyle w:val="BodyText"/>
                        <w:spacing w:before="1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AA8698" w14:textId="77777777" w:rsidR="0099086C" w:rsidRDefault="00000000">
      <w:pPr>
        <w:pStyle w:val="Title"/>
        <w:tabs>
          <w:tab w:val="left" w:pos="592"/>
          <w:tab w:val="left" w:pos="9793"/>
        </w:tabs>
      </w:pPr>
      <w:bookmarkStart w:id="2" w:name="1_Main_engine_failure"/>
      <w:bookmarkEnd w:id="2"/>
      <w:r>
        <w:rPr>
          <w:smallCaps/>
          <w:color w:val="FFFFFF"/>
          <w:spacing w:val="-10"/>
          <w:shd w:val="clear" w:color="auto" w:fill="2C4079"/>
        </w:rPr>
        <w:t>1</w:t>
      </w:r>
      <w:r>
        <w:rPr>
          <w:smallCaps/>
          <w:color w:val="FFFFFF"/>
          <w:shd w:val="clear" w:color="auto" w:fill="2C4079"/>
        </w:rPr>
        <w:tab/>
        <w:t>Main</w:t>
      </w:r>
      <w:r>
        <w:rPr>
          <w:smallCaps/>
          <w:color w:val="FFFFFF"/>
          <w:spacing w:val="-10"/>
          <w:shd w:val="clear" w:color="auto" w:fill="2C4079"/>
        </w:rPr>
        <w:t xml:space="preserve"> </w:t>
      </w:r>
      <w:r>
        <w:rPr>
          <w:smallCaps/>
          <w:color w:val="FFFFFF"/>
          <w:shd w:val="clear" w:color="auto" w:fill="2C4079"/>
        </w:rPr>
        <w:t>engine</w:t>
      </w:r>
      <w:r>
        <w:rPr>
          <w:smallCaps/>
          <w:color w:val="FFFFFF"/>
          <w:spacing w:val="-11"/>
          <w:shd w:val="clear" w:color="auto" w:fill="2C4079"/>
        </w:rPr>
        <w:t xml:space="preserve"> </w:t>
      </w:r>
      <w:r>
        <w:rPr>
          <w:smallCaps/>
          <w:color w:val="FFFFFF"/>
          <w:spacing w:val="-2"/>
          <w:shd w:val="clear" w:color="auto" w:fill="2C4079"/>
        </w:rPr>
        <w:t>failure</w:t>
      </w:r>
      <w:r>
        <w:rPr>
          <w:smallCaps/>
          <w:color w:val="FFFFFF"/>
          <w:shd w:val="clear" w:color="auto" w:fill="2C4079"/>
        </w:rPr>
        <w:tab/>
      </w:r>
    </w:p>
    <w:p w14:paraId="5BFA64B6" w14:textId="77777777" w:rsidR="0099086C" w:rsidRDefault="0099086C">
      <w:pPr>
        <w:pStyle w:val="BodyText"/>
        <w:spacing w:before="11"/>
        <w:rPr>
          <w:b/>
          <w:sz w:val="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99086C" w14:paraId="4F10816A" w14:textId="77777777">
        <w:trPr>
          <w:trHeight w:val="771"/>
        </w:trPr>
        <w:tc>
          <w:tcPr>
            <w:tcW w:w="3119" w:type="dxa"/>
          </w:tcPr>
          <w:p w14:paraId="2FF67EBF" w14:textId="77777777" w:rsidR="0099086C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1E693D0E" w14:textId="77777777" w:rsidR="0099086C" w:rsidRDefault="00000000">
            <w:pPr>
              <w:pStyle w:val="TableParagraph"/>
              <w:spacing w:before="119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4658097E" w14:textId="77777777" w:rsidR="0099086C" w:rsidRDefault="00000000">
            <w:pPr>
              <w:pStyle w:val="TableParagraph"/>
              <w:spacing w:before="119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3A710496" w14:textId="77777777" w:rsidR="0099086C" w:rsidRDefault="00000000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1CC9B1DB" w14:textId="77777777" w:rsidR="0099086C" w:rsidRDefault="00000000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00B8DD5A" w14:textId="77777777" w:rsidR="0099086C" w:rsidRDefault="00000000">
            <w:pPr>
              <w:pStyle w:val="TableParagraph"/>
              <w:spacing w:before="119"/>
              <w:ind w:left="42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99086C" w14:paraId="0941AE7E" w14:textId="77777777">
        <w:trPr>
          <w:trHeight w:val="1156"/>
        </w:trPr>
        <w:tc>
          <w:tcPr>
            <w:tcW w:w="3119" w:type="dxa"/>
          </w:tcPr>
          <w:p w14:paraId="4741906E" w14:textId="77777777" w:rsidR="0099086C" w:rsidRDefault="00000000">
            <w:pPr>
              <w:pStyle w:val="TableParagraph"/>
              <w:spacing w:before="119"/>
              <w:ind w:left="136"/>
            </w:pPr>
            <w:r>
              <w:t>Notify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Office</w:t>
            </w:r>
          </w:p>
          <w:p w14:paraId="394EB7DC" w14:textId="77777777" w:rsidR="0099086C" w:rsidRDefault="00000000">
            <w:pPr>
              <w:pStyle w:val="TableParagraph"/>
              <w:spacing w:before="120"/>
              <w:ind w:left="136" w:right="225"/>
            </w:pPr>
            <w:r>
              <w:t>Notify</w:t>
            </w:r>
            <w:r>
              <w:rPr>
                <w:spacing w:val="-13"/>
              </w:rPr>
              <w:t xml:space="preserve"> </w:t>
            </w:r>
            <w:r>
              <w:t>interested</w:t>
            </w:r>
            <w:r>
              <w:rPr>
                <w:spacing w:val="-13"/>
              </w:rPr>
              <w:t xml:space="preserve"> </w:t>
            </w:r>
            <w:r>
              <w:t>parties</w:t>
            </w:r>
            <w:r>
              <w:rPr>
                <w:spacing w:val="-13"/>
              </w:rPr>
              <w:t xml:space="preserve"> </w:t>
            </w:r>
            <w:r>
              <w:t>if delay anticipated.</w:t>
            </w:r>
          </w:p>
        </w:tc>
        <w:tc>
          <w:tcPr>
            <w:tcW w:w="1062" w:type="dxa"/>
          </w:tcPr>
          <w:p w14:paraId="1BF03BFB" w14:textId="77777777" w:rsidR="0099086C" w:rsidRDefault="00000000">
            <w:pPr>
              <w:pStyle w:val="TableParagraph"/>
              <w:spacing w:before="361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A39C37A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50D2179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3C9E5FE" w14:textId="77777777" w:rsidR="0099086C" w:rsidRDefault="00000000">
            <w:pPr>
              <w:pStyle w:val="TableParagraph"/>
              <w:spacing w:before="36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1388FC3F" w14:textId="77777777" w:rsidR="0099086C" w:rsidRDefault="00000000">
            <w:pPr>
              <w:pStyle w:val="TableParagraph"/>
              <w:spacing w:before="36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99086C" w14:paraId="20B874F6" w14:textId="77777777">
        <w:trPr>
          <w:trHeight w:val="674"/>
        </w:trPr>
        <w:tc>
          <w:tcPr>
            <w:tcW w:w="3119" w:type="dxa"/>
          </w:tcPr>
          <w:p w14:paraId="37CFD4B1" w14:textId="77777777" w:rsidR="0099086C" w:rsidRDefault="00000000">
            <w:pPr>
              <w:pStyle w:val="TableParagraph"/>
              <w:spacing w:before="119"/>
              <w:ind w:left="136"/>
            </w:pPr>
            <w:r>
              <w:t>Master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Informed</w:t>
            </w:r>
          </w:p>
        </w:tc>
        <w:tc>
          <w:tcPr>
            <w:tcW w:w="1062" w:type="dxa"/>
          </w:tcPr>
          <w:p w14:paraId="3B1F57A1" w14:textId="77777777" w:rsidR="0099086C" w:rsidRDefault="00000000">
            <w:pPr>
              <w:pStyle w:val="TableParagraph"/>
              <w:spacing w:before="120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C718059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955AD66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6E9FE72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9D30D78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</w:tr>
      <w:tr w:rsidR="0099086C" w14:paraId="45E7373C" w14:textId="77777777">
        <w:trPr>
          <w:trHeight w:val="1493"/>
        </w:trPr>
        <w:tc>
          <w:tcPr>
            <w:tcW w:w="3119" w:type="dxa"/>
          </w:tcPr>
          <w:p w14:paraId="5F6BB5F7" w14:textId="77777777" w:rsidR="0099086C" w:rsidRDefault="00000000">
            <w:pPr>
              <w:pStyle w:val="TableParagraph"/>
              <w:spacing w:before="120"/>
              <w:ind w:left="136" w:right="225"/>
            </w:pPr>
            <w:r>
              <w:t>Check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other</w:t>
            </w:r>
            <w:r>
              <w:rPr>
                <w:spacing w:val="-10"/>
              </w:rPr>
              <w:t xml:space="preserve"> </w:t>
            </w:r>
            <w:r>
              <w:t>vessels</w:t>
            </w:r>
            <w:r>
              <w:rPr>
                <w:spacing w:val="-10"/>
              </w:rPr>
              <w:t xml:space="preserve"> </w:t>
            </w:r>
            <w:r>
              <w:t>in the vicinity.</w:t>
            </w:r>
          </w:p>
          <w:p w14:paraId="4230B233" w14:textId="77777777" w:rsidR="0099086C" w:rsidRDefault="00000000">
            <w:pPr>
              <w:pStyle w:val="TableParagraph"/>
              <w:spacing w:before="119"/>
              <w:ind w:left="136" w:right="225"/>
            </w:pPr>
            <w:r>
              <w:t>Check</w:t>
            </w:r>
            <w:r>
              <w:rPr>
                <w:spacing w:val="-18"/>
              </w:rPr>
              <w:t xml:space="preserve"> </w:t>
            </w:r>
            <w:r>
              <w:t>for</w:t>
            </w:r>
            <w:r>
              <w:rPr>
                <w:spacing w:val="-17"/>
              </w:rPr>
              <w:t xml:space="preserve"> </w:t>
            </w:r>
            <w:r>
              <w:t>navigational hazards in vicinity.</w:t>
            </w:r>
          </w:p>
        </w:tc>
        <w:tc>
          <w:tcPr>
            <w:tcW w:w="1062" w:type="dxa"/>
          </w:tcPr>
          <w:p w14:paraId="613136D3" w14:textId="77777777" w:rsidR="0099086C" w:rsidRDefault="0099086C">
            <w:pPr>
              <w:pStyle w:val="TableParagraph"/>
              <w:spacing w:before="95"/>
              <w:rPr>
                <w:b/>
                <w:sz w:val="36"/>
              </w:rPr>
            </w:pPr>
          </w:p>
          <w:p w14:paraId="381136DC" w14:textId="77777777" w:rsidR="0099086C" w:rsidRDefault="00000000">
            <w:pPr>
              <w:pStyle w:val="TableParagraph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7727995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DAEEC92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AB673A8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547FCCF8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</w:tr>
      <w:tr w:rsidR="0099086C" w14:paraId="574BA018" w14:textId="77777777">
        <w:trPr>
          <w:trHeight w:val="1223"/>
        </w:trPr>
        <w:tc>
          <w:tcPr>
            <w:tcW w:w="3119" w:type="dxa"/>
          </w:tcPr>
          <w:p w14:paraId="523EDD46" w14:textId="77777777" w:rsidR="0099086C" w:rsidRDefault="00000000">
            <w:pPr>
              <w:pStyle w:val="TableParagraph"/>
              <w:spacing w:before="119"/>
              <w:ind w:left="136" w:right="225"/>
            </w:pPr>
            <w:r>
              <w:t>Change over from bridge control to Engine Control Room</w:t>
            </w:r>
            <w:r>
              <w:rPr>
                <w:spacing w:val="-10"/>
              </w:rPr>
              <w:t xml:space="preserve"> </w:t>
            </w:r>
            <w:r>
              <w:t>(ECR)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check</w:t>
            </w:r>
            <w:r>
              <w:rPr>
                <w:spacing w:val="-10"/>
              </w:rPr>
              <w:t xml:space="preserve"> </w:t>
            </w:r>
            <w:r>
              <w:t>for ME response.</w:t>
            </w:r>
          </w:p>
        </w:tc>
        <w:tc>
          <w:tcPr>
            <w:tcW w:w="1062" w:type="dxa"/>
          </w:tcPr>
          <w:p w14:paraId="50BBB686" w14:textId="77777777" w:rsidR="0099086C" w:rsidRDefault="00000000">
            <w:pPr>
              <w:pStyle w:val="TableParagraph"/>
              <w:spacing w:before="394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4C560254" w14:textId="77777777" w:rsidR="0099086C" w:rsidRDefault="00000000">
            <w:pPr>
              <w:pStyle w:val="TableParagraph"/>
              <w:spacing w:before="394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1AA42D94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775512C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5AB7C69F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</w:tr>
      <w:tr w:rsidR="0099086C" w14:paraId="66D4FE6C" w14:textId="77777777">
        <w:trPr>
          <w:trHeight w:val="1260"/>
        </w:trPr>
        <w:tc>
          <w:tcPr>
            <w:tcW w:w="3119" w:type="dxa"/>
          </w:tcPr>
          <w:p w14:paraId="0B49ACDC" w14:textId="77777777" w:rsidR="0099086C" w:rsidRDefault="00000000">
            <w:pPr>
              <w:pStyle w:val="TableParagraph"/>
              <w:spacing w:before="120"/>
              <w:ind w:left="136" w:right="225"/>
            </w:pPr>
            <w:r>
              <w:t>Change over from ECR to local</w:t>
            </w:r>
            <w:r>
              <w:rPr>
                <w:spacing w:val="-10"/>
              </w:rPr>
              <w:t xml:space="preserve"> </w:t>
            </w:r>
            <w:r>
              <w:t>control</w:t>
            </w:r>
            <w:r>
              <w:rPr>
                <w:spacing w:val="-8"/>
              </w:rPr>
              <w:t xml:space="preserve"> </w:t>
            </w:r>
            <w:r>
              <w:t>station</w:t>
            </w:r>
            <w:r>
              <w:rPr>
                <w:spacing w:val="-11"/>
              </w:rPr>
              <w:t xml:space="preserve"> </w:t>
            </w:r>
            <w:r>
              <w:t>if</w:t>
            </w:r>
            <w:r>
              <w:rPr>
                <w:spacing w:val="-11"/>
              </w:rPr>
              <w:t xml:space="preserve"> </w:t>
            </w:r>
            <w:r>
              <w:t>main engine is not responding from ECR</w:t>
            </w:r>
          </w:p>
        </w:tc>
        <w:tc>
          <w:tcPr>
            <w:tcW w:w="1062" w:type="dxa"/>
          </w:tcPr>
          <w:p w14:paraId="24793C3B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5A0861C6" w14:textId="77777777" w:rsidR="0099086C" w:rsidRDefault="00000000">
            <w:pPr>
              <w:pStyle w:val="TableParagraph"/>
              <w:spacing w:before="413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0E9BC791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0943C8F7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881638E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</w:tr>
      <w:tr w:rsidR="0099086C" w14:paraId="79356D07" w14:textId="77777777">
        <w:trPr>
          <w:trHeight w:val="693"/>
        </w:trPr>
        <w:tc>
          <w:tcPr>
            <w:tcW w:w="3119" w:type="dxa"/>
          </w:tcPr>
          <w:p w14:paraId="14316C26" w14:textId="77777777" w:rsidR="0099086C" w:rsidRDefault="00000000">
            <w:pPr>
              <w:pStyle w:val="TableParagraph"/>
              <w:spacing w:before="120"/>
              <w:ind w:left="136"/>
            </w:pPr>
            <w:r>
              <w:t>Fix</w:t>
            </w:r>
            <w:r>
              <w:rPr>
                <w:spacing w:val="-7"/>
              </w:rPr>
              <w:t xml:space="preserve"> </w:t>
            </w:r>
            <w:r>
              <w:t>position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vessel.</w:t>
            </w:r>
          </w:p>
        </w:tc>
        <w:tc>
          <w:tcPr>
            <w:tcW w:w="1062" w:type="dxa"/>
          </w:tcPr>
          <w:p w14:paraId="470EAB65" w14:textId="77777777" w:rsidR="0099086C" w:rsidRDefault="00000000">
            <w:pPr>
              <w:pStyle w:val="TableParagraph"/>
              <w:spacing w:before="130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18D2275F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13D2DA5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30CED62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1FB854C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</w:tr>
      <w:tr w:rsidR="0099086C" w14:paraId="3813B68B" w14:textId="77777777">
        <w:trPr>
          <w:trHeight w:val="1037"/>
        </w:trPr>
        <w:tc>
          <w:tcPr>
            <w:tcW w:w="3119" w:type="dxa"/>
          </w:tcPr>
          <w:p w14:paraId="11A49D22" w14:textId="77777777" w:rsidR="0099086C" w:rsidRDefault="00000000">
            <w:pPr>
              <w:pStyle w:val="TableParagraph"/>
              <w:spacing w:before="121"/>
              <w:ind w:left="136"/>
            </w:pPr>
            <w:r>
              <w:t>Broadcast SAFETY or URGENCY</w:t>
            </w:r>
            <w:r>
              <w:rPr>
                <w:spacing w:val="-18"/>
              </w:rPr>
              <w:t xml:space="preserve"> </w:t>
            </w:r>
            <w:r>
              <w:t>message,</w:t>
            </w:r>
            <w:r>
              <w:rPr>
                <w:spacing w:val="-17"/>
              </w:rPr>
              <w:t xml:space="preserve"> </w:t>
            </w:r>
            <w:r>
              <w:t xml:space="preserve">if </w:t>
            </w:r>
            <w:r>
              <w:rPr>
                <w:spacing w:val="-2"/>
              </w:rPr>
              <w:t>appropriate.</w:t>
            </w:r>
          </w:p>
        </w:tc>
        <w:tc>
          <w:tcPr>
            <w:tcW w:w="1062" w:type="dxa"/>
          </w:tcPr>
          <w:p w14:paraId="732CD0EE" w14:textId="77777777" w:rsidR="0099086C" w:rsidRDefault="00000000">
            <w:pPr>
              <w:pStyle w:val="TableParagraph"/>
              <w:spacing w:before="121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1958216A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506A929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B9478F0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9F0705F" w14:textId="77777777" w:rsidR="0099086C" w:rsidRDefault="0099086C">
            <w:pPr>
              <w:pStyle w:val="TableParagraph"/>
              <w:rPr>
                <w:rFonts w:ascii="Times New Roman"/>
              </w:rPr>
            </w:pPr>
          </w:p>
        </w:tc>
      </w:tr>
    </w:tbl>
    <w:p w14:paraId="674EB7A7" w14:textId="77777777" w:rsidR="0099086C" w:rsidRDefault="0099086C">
      <w:pPr>
        <w:pStyle w:val="TableParagraph"/>
        <w:rPr>
          <w:rFonts w:ascii="Times New Roman"/>
        </w:rPr>
        <w:sectPr w:rsidR="0099086C" w:rsidSect="001E7E25">
          <w:headerReference w:type="default" r:id="rId6"/>
          <w:type w:val="continuous"/>
          <w:pgSz w:w="11910" w:h="16840"/>
          <w:pgMar w:top="1920" w:right="992" w:bottom="1915" w:left="992" w:header="283" w:footer="720" w:gutter="0"/>
          <w:cols w:space="720"/>
          <w:docGrid w:linePitch="299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99086C" w14:paraId="1C204CD6" w14:textId="77777777">
        <w:trPr>
          <w:trHeight w:val="1036"/>
        </w:trPr>
        <w:tc>
          <w:tcPr>
            <w:tcW w:w="3119" w:type="dxa"/>
          </w:tcPr>
          <w:p w14:paraId="12C01650" w14:textId="77777777" w:rsidR="0099086C" w:rsidRDefault="00000000">
            <w:pPr>
              <w:pStyle w:val="TableParagraph"/>
              <w:spacing w:before="119"/>
              <w:ind w:left="136" w:right="93"/>
            </w:pPr>
            <w:r>
              <w:t>Rudder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11"/>
              </w:rPr>
              <w:t xml:space="preserve"> </w:t>
            </w:r>
            <w:r>
              <w:t>Bow</w:t>
            </w:r>
            <w:r>
              <w:rPr>
                <w:spacing w:val="-11"/>
              </w:rPr>
              <w:t xml:space="preserve"> </w:t>
            </w:r>
            <w:r>
              <w:t>Thruster</w:t>
            </w:r>
            <w:r>
              <w:rPr>
                <w:spacing w:val="-10"/>
              </w:rPr>
              <w:t xml:space="preserve"> </w:t>
            </w:r>
            <w:r>
              <w:t xml:space="preserve">used to best navigational </w:t>
            </w:r>
            <w:r>
              <w:rPr>
                <w:spacing w:val="-2"/>
              </w:rPr>
              <w:t>advantage</w:t>
            </w:r>
          </w:p>
        </w:tc>
        <w:tc>
          <w:tcPr>
            <w:tcW w:w="1062" w:type="dxa"/>
          </w:tcPr>
          <w:p w14:paraId="6E24B774" w14:textId="77777777" w:rsidR="0099086C" w:rsidRDefault="00000000">
            <w:pPr>
              <w:pStyle w:val="TableParagraph"/>
              <w:spacing w:before="301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119EC66B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132EB24B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</w:tcPr>
          <w:p w14:paraId="017A9C4D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57CADA29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086C" w14:paraId="14FB56A0" w14:textId="77777777">
        <w:trPr>
          <w:trHeight w:val="771"/>
        </w:trPr>
        <w:tc>
          <w:tcPr>
            <w:tcW w:w="3119" w:type="dxa"/>
          </w:tcPr>
          <w:p w14:paraId="1E3068F0" w14:textId="77777777" w:rsidR="0099086C" w:rsidRDefault="00000000">
            <w:pPr>
              <w:pStyle w:val="TableParagraph"/>
              <w:spacing w:before="119"/>
              <w:ind w:left="136"/>
            </w:pPr>
            <w:r>
              <w:t>Prepare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anchoring</w:t>
            </w:r>
            <w:r>
              <w:rPr>
                <w:spacing w:val="-10"/>
              </w:rPr>
              <w:t xml:space="preserve"> </w:t>
            </w:r>
            <w:r>
              <w:t>if</w:t>
            </w:r>
            <w:r>
              <w:rPr>
                <w:spacing w:val="-10"/>
              </w:rPr>
              <w:t xml:space="preserve"> </w:t>
            </w:r>
            <w:r>
              <w:t>in shallow water</w:t>
            </w:r>
          </w:p>
        </w:tc>
        <w:tc>
          <w:tcPr>
            <w:tcW w:w="1062" w:type="dxa"/>
          </w:tcPr>
          <w:p w14:paraId="423685B2" w14:textId="77777777" w:rsidR="0099086C" w:rsidRDefault="00000000">
            <w:pPr>
              <w:pStyle w:val="TableParagraph"/>
              <w:spacing w:before="169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40B3D495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4DEF2694" w14:textId="77777777" w:rsidR="0099086C" w:rsidRDefault="00000000">
            <w:pPr>
              <w:pStyle w:val="TableParagraph"/>
              <w:spacing w:before="16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6AA7DC6C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44C00136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E25" w14:paraId="74DDBDC7" w14:textId="77777777" w:rsidTr="008656F7">
        <w:trPr>
          <w:trHeight w:val="771"/>
        </w:trPr>
        <w:tc>
          <w:tcPr>
            <w:tcW w:w="3119" w:type="dxa"/>
          </w:tcPr>
          <w:p w14:paraId="2B73171A" w14:textId="77777777" w:rsidR="001E7E25" w:rsidRDefault="001E7E25" w:rsidP="008656F7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794A1C87" w14:textId="77777777" w:rsidR="001E7E25" w:rsidRDefault="001E7E25" w:rsidP="008656F7">
            <w:pPr>
              <w:pStyle w:val="TableParagraph"/>
              <w:spacing w:before="119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2B357050" w14:textId="77777777" w:rsidR="001E7E25" w:rsidRDefault="001E7E25" w:rsidP="008656F7">
            <w:pPr>
              <w:pStyle w:val="TableParagraph"/>
              <w:spacing w:before="119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3C227DE9" w14:textId="77777777" w:rsidR="001E7E25" w:rsidRDefault="001E7E25" w:rsidP="008656F7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12452D1D" w14:textId="77777777" w:rsidR="001E7E25" w:rsidRDefault="001E7E25" w:rsidP="008656F7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02E0605F" w14:textId="77777777" w:rsidR="001E7E25" w:rsidRDefault="001E7E25" w:rsidP="008656F7">
            <w:pPr>
              <w:pStyle w:val="TableParagraph"/>
              <w:spacing w:before="119"/>
              <w:ind w:left="42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99086C" w14:paraId="56B8A391" w14:textId="77777777">
        <w:trPr>
          <w:trHeight w:val="3520"/>
        </w:trPr>
        <w:tc>
          <w:tcPr>
            <w:tcW w:w="3119" w:type="dxa"/>
          </w:tcPr>
          <w:p w14:paraId="09370215" w14:textId="77777777" w:rsidR="0099086C" w:rsidRDefault="00000000">
            <w:pPr>
              <w:pStyle w:val="TableParagraph"/>
              <w:spacing w:before="119"/>
              <w:ind w:left="136" w:right="93"/>
            </w:pPr>
            <w:r>
              <w:t>If vessel is unable to maneuver</w:t>
            </w:r>
            <w:r>
              <w:rPr>
                <w:spacing w:val="-13"/>
              </w:rPr>
              <w:t xml:space="preserve"> </w:t>
            </w:r>
            <w:r>
              <w:t>due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exceptional circumstances, display ‘Not under command’ signal (as per COLREGS Rule 27).</w:t>
            </w:r>
          </w:p>
          <w:p w14:paraId="1E579DD2" w14:textId="77777777" w:rsidR="0099086C" w:rsidRDefault="00000000">
            <w:pPr>
              <w:pStyle w:val="TableParagraph"/>
              <w:spacing w:before="121"/>
              <w:ind w:left="136"/>
            </w:pPr>
            <w:r>
              <w:t xml:space="preserve">Exhibit NUC </w:t>
            </w:r>
            <w:r>
              <w:rPr>
                <w:spacing w:val="-2"/>
              </w:rPr>
              <w:t>lights/signals/shapes.</w:t>
            </w:r>
          </w:p>
          <w:p w14:paraId="224E51FD" w14:textId="77777777" w:rsidR="0099086C" w:rsidRDefault="00000000">
            <w:pPr>
              <w:pStyle w:val="TableParagraph"/>
              <w:spacing w:before="119"/>
              <w:ind w:left="136"/>
            </w:pPr>
            <w:r>
              <w:t>Change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navigation</w:t>
            </w:r>
            <w:r>
              <w:rPr>
                <w:spacing w:val="-14"/>
              </w:rPr>
              <w:t xml:space="preserve"> </w:t>
            </w:r>
            <w:r>
              <w:t>status on the AIS.</w:t>
            </w:r>
          </w:p>
          <w:p w14:paraId="31AC2270" w14:textId="77777777" w:rsidR="0099086C" w:rsidRDefault="00000000">
            <w:pPr>
              <w:pStyle w:val="TableParagraph"/>
              <w:spacing w:before="120"/>
              <w:ind w:left="136"/>
            </w:pPr>
            <w:r>
              <w:t>Inform</w:t>
            </w:r>
            <w:r>
              <w:rPr>
                <w:spacing w:val="-10"/>
              </w:rPr>
              <w:t xml:space="preserve"> </w:t>
            </w:r>
            <w:r>
              <w:t>VTS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port</w:t>
            </w:r>
            <w:r>
              <w:rPr>
                <w:spacing w:val="-10"/>
              </w:rPr>
              <w:t xml:space="preserve"> </w:t>
            </w:r>
            <w:r>
              <w:t>authority, as appropriate.</w:t>
            </w:r>
          </w:p>
        </w:tc>
        <w:tc>
          <w:tcPr>
            <w:tcW w:w="1062" w:type="dxa"/>
          </w:tcPr>
          <w:p w14:paraId="33B20020" w14:textId="77777777" w:rsidR="0099086C" w:rsidRDefault="0099086C">
            <w:pPr>
              <w:pStyle w:val="TableParagraph"/>
              <w:rPr>
                <w:b/>
                <w:sz w:val="36"/>
              </w:rPr>
            </w:pPr>
          </w:p>
          <w:p w14:paraId="4EBB9282" w14:textId="77777777" w:rsidR="0099086C" w:rsidRDefault="0099086C">
            <w:pPr>
              <w:pStyle w:val="TableParagraph"/>
              <w:rPr>
                <w:b/>
                <w:sz w:val="36"/>
              </w:rPr>
            </w:pPr>
          </w:p>
          <w:p w14:paraId="0CF058A0" w14:textId="77777777" w:rsidR="0099086C" w:rsidRDefault="0099086C">
            <w:pPr>
              <w:pStyle w:val="TableParagraph"/>
              <w:spacing w:before="239"/>
              <w:rPr>
                <w:b/>
                <w:sz w:val="36"/>
              </w:rPr>
            </w:pPr>
          </w:p>
          <w:p w14:paraId="7B84ABF7" w14:textId="77777777" w:rsidR="0099086C" w:rsidRDefault="00000000">
            <w:pPr>
              <w:pStyle w:val="TableParagraph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BC62BA0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6C846D91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</w:tcPr>
          <w:p w14:paraId="2F6C48B7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682E63D4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086C" w14:paraId="43717183" w14:textId="77777777">
        <w:trPr>
          <w:trHeight w:val="2290"/>
        </w:trPr>
        <w:tc>
          <w:tcPr>
            <w:tcW w:w="3119" w:type="dxa"/>
          </w:tcPr>
          <w:p w14:paraId="0467CC91" w14:textId="77777777" w:rsidR="0099086C" w:rsidRDefault="00000000">
            <w:pPr>
              <w:pStyle w:val="TableParagraph"/>
              <w:spacing w:before="120"/>
              <w:ind w:left="136"/>
            </w:pPr>
            <w:r>
              <w:t>Assess weather, sea conditions,</w:t>
            </w:r>
            <w:r>
              <w:rPr>
                <w:spacing w:val="-14"/>
              </w:rPr>
              <w:t xml:space="preserve"> </w:t>
            </w:r>
            <w:r>
              <w:t>currents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drift.</w:t>
            </w:r>
          </w:p>
          <w:p w14:paraId="1D1F96D1" w14:textId="77777777" w:rsidR="0099086C" w:rsidRDefault="00000000">
            <w:pPr>
              <w:pStyle w:val="TableParagraph"/>
              <w:spacing w:before="120"/>
              <w:ind w:left="136"/>
            </w:pPr>
            <w:r>
              <w:t>Forecasted</w:t>
            </w:r>
            <w:r>
              <w:rPr>
                <w:spacing w:val="-18"/>
              </w:rPr>
              <w:t xml:space="preserve"> </w:t>
            </w:r>
            <w:r>
              <w:t xml:space="preserve">weather/sea </w:t>
            </w:r>
            <w:r>
              <w:rPr>
                <w:spacing w:val="-2"/>
              </w:rPr>
              <w:t>conditions.</w:t>
            </w:r>
          </w:p>
          <w:p w14:paraId="5FE995FB" w14:textId="77777777" w:rsidR="0099086C" w:rsidRDefault="00000000">
            <w:pPr>
              <w:pStyle w:val="TableParagraph"/>
              <w:spacing w:before="127" w:line="232" w:lineRule="auto"/>
              <w:ind w:left="136" w:right="329"/>
              <w:jc w:val="both"/>
            </w:pPr>
            <w:r>
              <w:rPr>
                <w:spacing w:val="-4"/>
              </w:rPr>
              <w:t>(</w:t>
            </w:r>
            <w:r>
              <w:rPr>
                <w:color w:val="FF0000"/>
                <w:spacing w:val="-4"/>
                <w:sz w:val="19"/>
              </w:rPr>
              <w:t>Refer</w:t>
            </w:r>
            <w:r>
              <w:rPr>
                <w:color w:val="FF0000"/>
                <w:spacing w:val="-11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to</w:t>
            </w:r>
            <w:r>
              <w:rPr>
                <w:color w:val="FF0000"/>
                <w:spacing w:val="-11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publication</w:t>
            </w:r>
            <w:r>
              <w:rPr>
                <w:color w:val="FF0000"/>
                <w:spacing w:val="-11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“Peril</w:t>
            </w:r>
            <w:r>
              <w:rPr>
                <w:color w:val="FF0000"/>
                <w:spacing w:val="-11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at</w:t>
            </w:r>
            <w:r>
              <w:rPr>
                <w:color w:val="FF0000"/>
                <w:spacing w:val="-11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sea and</w:t>
            </w:r>
            <w:r>
              <w:rPr>
                <w:color w:val="FF0000"/>
                <w:spacing w:val="-8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salvage”</w:t>
            </w:r>
            <w:r>
              <w:rPr>
                <w:color w:val="FF0000"/>
                <w:spacing w:val="-9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for</w:t>
            </w:r>
            <w:r>
              <w:rPr>
                <w:color w:val="FF0000"/>
                <w:spacing w:val="-9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guidance</w:t>
            </w:r>
            <w:r>
              <w:rPr>
                <w:color w:val="FF0000"/>
                <w:spacing w:val="-9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>on</w:t>
            </w:r>
            <w:r>
              <w:rPr>
                <w:color w:val="FF0000"/>
                <w:spacing w:val="-8"/>
                <w:sz w:val="19"/>
              </w:rPr>
              <w:t xml:space="preserve"> </w:t>
            </w:r>
            <w:r>
              <w:rPr>
                <w:color w:val="FF0000"/>
                <w:spacing w:val="-4"/>
                <w:sz w:val="19"/>
              </w:rPr>
              <w:t xml:space="preserve">set </w:t>
            </w:r>
            <w:r>
              <w:rPr>
                <w:color w:val="FF0000"/>
                <w:sz w:val="19"/>
              </w:rPr>
              <w:t>and drift calculation</w:t>
            </w:r>
            <w:r>
              <w:t>)</w:t>
            </w:r>
          </w:p>
        </w:tc>
        <w:tc>
          <w:tcPr>
            <w:tcW w:w="1062" w:type="dxa"/>
          </w:tcPr>
          <w:p w14:paraId="1F2BB805" w14:textId="77777777" w:rsidR="0099086C" w:rsidRDefault="0099086C">
            <w:pPr>
              <w:pStyle w:val="TableParagraph"/>
              <w:rPr>
                <w:b/>
                <w:sz w:val="36"/>
              </w:rPr>
            </w:pPr>
          </w:p>
          <w:p w14:paraId="6B3F58A1" w14:textId="77777777" w:rsidR="0099086C" w:rsidRDefault="0099086C">
            <w:pPr>
              <w:pStyle w:val="TableParagraph"/>
              <w:spacing w:before="59"/>
              <w:rPr>
                <w:b/>
                <w:sz w:val="36"/>
              </w:rPr>
            </w:pPr>
          </w:p>
          <w:p w14:paraId="7837F6E5" w14:textId="77777777" w:rsidR="0099086C" w:rsidRDefault="00000000">
            <w:pPr>
              <w:pStyle w:val="TableParagraph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1607AA4D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3F1D103C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</w:tcPr>
          <w:p w14:paraId="5904937B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1F9AACAD" w14:textId="77777777" w:rsidR="0099086C" w:rsidRDefault="0099086C">
            <w:pPr>
              <w:pStyle w:val="TableParagraph"/>
              <w:rPr>
                <w:b/>
                <w:sz w:val="36"/>
              </w:rPr>
            </w:pPr>
          </w:p>
          <w:p w14:paraId="0BDF3E45" w14:textId="77777777" w:rsidR="0099086C" w:rsidRDefault="0099086C">
            <w:pPr>
              <w:pStyle w:val="TableParagraph"/>
              <w:spacing w:before="59"/>
              <w:rPr>
                <w:b/>
                <w:sz w:val="36"/>
              </w:rPr>
            </w:pPr>
          </w:p>
          <w:p w14:paraId="0E64933E" w14:textId="77777777" w:rsidR="0099086C" w:rsidRDefault="00000000">
            <w:pPr>
              <w:pStyle w:val="TableParagraph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99086C" w14:paraId="57A24490" w14:textId="77777777">
        <w:trPr>
          <w:trHeight w:val="675"/>
        </w:trPr>
        <w:tc>
          <w:tcPr>
            <w:tcW w:w="3119" w:type="dxa"/>
          </w:tcPr>
          <w:p w14:paraId="721C8D12" w14:textId="77777777" w:rsidR="0099086C" w:rsidRDefault="00000000">
            <w:pPr>
              <w:pStyle w:val="TableParagraph"/>
              <w:spacing w:before="120"/>
              <w:ind w:left="136"/>
            </w:pPr>
            <w:r>
              <w:t>Ascertain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62" w:type="dxa"/>
          </w:tcPr>
          <w:p w14:paraId="4C5CED9D" w14:textId="77777777" w:rsidR="0099086C" w:rsidRDefault="00000000">
            <w:pPr>
              <w:pStyle w:val="TableParagraph"/>
              <w:spacing w:before="121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4148677" w14:textId="77777777" w:rsidR="0099086C" w:rsidRDefault="00000000">
            <w:pPr>
              <w:pStyle w:val="TableParagraph"/>
              <w:spacing w:before="12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42774252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</w:tcPr>
          <w:p w14:paraId="74381B61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277F3F0B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086C" w14:paraId="63056E07" w14:textId="77777777">
        <w:trPr>
          <w:trHeight w:val="674"/>
        </w:trPr>
        <w:tc>
          <w:tcPr>
            <w:tcW w:w="3119" w:type="dxa"/>
          </w:tcPr>
          <w:p w14:paraId="072D31AA" w14:textId="77777777" w:rsidR="0099086C" w:rsidRDefault="00000000">
            <w:pPr>
              <w:pStyle w:val="TableParagraph"/>
              <w:spacing w:before="119"/>
              <w:ind w:left="136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62" w:type="dxa"/>
          </w:tcPr>
          <w:p w14:paraId="6BD70911" w14:textId="77777777" w:rsidR="0099086C" w:rsidRDefault="00000000">
            <w:pPr>
              <w:pStyle w:val="TableParagraph"/>
              <w:spacing w:before="119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383C7DD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61973855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</w:tcPr>
          <w:p w14:paraId="015906ED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4F6B50BE" w14:textId="77777777" w:rsidR="0099086C" w:rsidRDefault="00000000">
            <w:pPr>
              <w:pStyle w:val="TableParagraph"/>
              <w:spacing w:before="11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99086C" w14:paraId="35E9F9B6" w14:textId="77777777">
        <w:trPr>
          <w:trHeight w:val="675"/>
        </w:trPr>
        <w:tc>
          <w:tcPr>
            <w:tcW w:w="3119" w:type="dxa"/>
          </w:tcPr>
          <w:p w14:paraId="625AE226" w14:textId="77777777" w:rsidR="0099086C" w:rsidRDefault="00000000">
            <w:pPr>
              <w:pStyle w:val="TableParagraph"/>
              <w:spacing w:before="120"/>
              <w:ind w:left="136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needed</w:t>
            </w:r>
          </w:p>
        </w:tc>
        <w:tc>
          <w:tcPr>
            <w:tcW w:w="1062" w:type="dxa"/>
          </w:tcPr>
          <w:p w14:paraId="53A2C350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262BC967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78DA3920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</w:tcPr>
          <w:p w14:paraId="66CE701E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18B01388" w14:textId="77777777" w:rsidR="0099086C" w:rsidRDefault="00000000">
            <w:pPr>
              <w:pStyle w:val="TableParagraph"/>
              <w:spacing w:before="12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99086C" w14:paraId="1D15FE2D" w14:textId="77777777">
        <w:trPr>
          <w:trHeight w:val="771"/>
        </w:trPr>
        <w:tc>
          <w:tcPr>
            <w:tcW w:w="3119" w:type="dxa"/>
          </w:tcPr>
          <w:p w14:paraId="6C1D8286" w14:textId="77777777" w:rsidR="0099086C" w:rsidRDefault="00000000">
            <w:pPr>
              <w:pStyle w:val="TableParagraph"/>
              <w:spacing w:before="119"/>
              <w:ind w:left="136"/>
            </w:pPr>
            <w:r>
              <w:t>Maintain</w:t>
            </w:r>
            <w:r>
              <w:rPr>
                <w:spacing w:val="-14"/>
              </w:rPr>
              <w:t xml:space="preserve"> </w:t>
            </w:r>
            <w:r>
              <w:t>log/record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events and decision</w:t>
            </w:r>
          </w:p>
        </w:tc>
        <w:tc>
          <w:tcPr>
            <w:tcW w:w="1062" w:type="dxa"/>
          </w:tcPr>
          <w:p w14:paraId="43252C7D" w14:textId="77777777" w:rsidR="0099086C" w:rsidRDefault="00000000">
            <w:pPr>
              <w:pStyle w:val="TableParagraph"/>
              <w:spacing w:before="167"/>
              <w:ind w:left="107" w:right="6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428A123" w14:textId="77777777" w:rsidR="0099086C" w:rsidRDefault="00000000">
            <w:pPr>
              <w:pStyle w:val="TableParagraph"/>
              <w:spacing w:before="167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25BA7A82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</w:tcPr>
          <w:p w14:paraId="7DFA88F1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0F647CD7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086C" w14:paraId="02F51070" w14:textId="77777777">
        <w:trPr>
          <w:trHeight w:val="771"/>
        </w:trPr>
        <w:tc>
          <w:tcPr>
            <w:tcW w:w="3119" w:type="dxa"/>
          </w:tcPr>
          <w:p w14:paraId="6FC4D56B" w14:textId="77777777" w:rsidR="0099086C" w:rsidRDefault="00000000">
            <w:pPr>
              <w:pStyle w:val="TableParagraph"/>
              <w:spacing w:before="119"/>
              <w:ind w:left="136" w:right="93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62" w:type="dxa"/>
          </w:tcPr>
          <w:p w14:paraId="6D3C583D" w14:textId="77777777" w:rsidR="0099086C" w:rsidRDefault="00000000">
            <w:pPr>
              <w:pStyle w:val="TableParagraph"/>
              <w:spacing w:before="168"/>
              <w:ind w:left="107"/>
              <w:jc w:val="center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spacing w:val="-10"/>
                <w:sz w:val="36"/>
              </w:rPr>
              <w:t></w:t>
            </w:r>
          </w:p>
        </w:tc>
        <w:tc>
          <w:tcPr>
            <w:tcW w:w="1651" w:type="dxa"/>
          </w:tcPr>
          <w:p w14:paraId="3F120B6E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5" w:type="dxa"/>
          </w:tcPr>
          <w:p w14:paraId="324D4AC3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</w:tcPr>
          <w:p w14:paraId="5A39DF79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793F0D7B" w14:textId="77777777" w:rsidR="0099086C" w:rsidRDefault="009908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8449C5" w14:textId="77777777" w:rsidR="00F87F9A" w:rsidRDefault="00F87F9A"/>
    <w:sectPr w:rsidR="00F87F9A" w:rsidSect="00E926C8">
      <w:type w:val="continuous"/>
      <w:pgSz w:w="11910" w:h="16840"/>
      <w:pgMar w:top="1380" w:right="992" w:bottom="280" w:left="992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101F4" w14:textId="77777777" w:rsidR="00EB1E65" w:rsidRDefault="00EB1E65" w:rsidP="001E7E25">
      <w:r>
        <w:separator/>
      </w:r>
    </w:p>
  </w:endnote>
  <w:endnote w:type="continuationSeparator" w:id="0">
    <w:p w14:paraId="1478A74B" w14:textId="77777777" w:rsidR="00EB1E65" w:rsidRDefault="00EB1E65" w:rsidP="001E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9F90" w14:textId="77777777" w:rsidR="00EB1E65" w:rsidRDefault="00EB1E65" w:rsidP="001E7E25">
      <w:r>
        <w:separator/>
      </w:r>
    </w:p>
  </w:footnote>
  <w:footnote w:type="continuationSeparator" w:id="0">
    <w:p w14:paraId="4DD11147" w14:textId="77777777" w:rsidR="00EB1E65" w:rsidRDefault="00EB1E65" w:rsidP="001E7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54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309"/>
      <w:gridCol w:w="7329"/>
      <w:gridCol w:w="1516"/>
    </w:tblGrid>
    <w:tr w:rsidR="001E7E25" w14:paraId="598BA3A1" w14:textId="77777777" w:rsidTr="00E926C8">
      <w:trPr>
        <w:cantSplit/>
        <w:trHeight w:val="170"/>
      </w:trPr>
      <w:tc>
        <w:tcPr>
          <w:tcW w:w="130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BF73504" w14:textId="77777777" w:rsidR="001E7E25" w:rsidRDefault="001E7E25" w:rsidP="001E7E25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329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5B98936" w14:textId="77777777" w:rsidR="001E7E25" w:rsidRDefault="001E7E25" w:rsidP="001E7E25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51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9D19D47" w14:textId="5C6AF343" w:rsidR="001E7E25" w:rsidRDefault="001E7E25" w:rsidP="001E7E25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ECP-A24</w:t>
          </w:r>
        </w:p>
      </w:tc>
    </w:tr>
    <w:tr w:rsidR="001E7E25" w14:paraId="511C95A5" w14:textId="77777777" w:rsidTr="00E926C8">
      <w:trPr>
        <w:cantSplit/>
        <w:trHeight w:val="322"/>
      </w:trPr>
      <w:tc>
        <w:tcPr>
          <w:tcW w:w="13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D113479" w14:textId="77777777" w:rsidR="001E7E25" w:rsidRDefault="001E7E25" w:rsidP="001E7E2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29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816EFC1" w14:textId="77777777" w:rsidR="001E7E25" w:rsidRDefault="001E7E25" w:rsidP="001E7E25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51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2F8AB3D" w14:textId="77777777" w:rsidR="001E7E25" w:rsidRDefault="001E7E25" w:rsidP="001E7E25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38CDFAD5" w14:textId="77777777" w:rsidR="001E7E25" w:rsidRDefault="001E7E25" w:rsidP="001E7E25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1E7E25" w14:paraId="5825F35C" w14:textId="77777777" w:rsidTr="00E926C8">
      <w:trPr>
        <w:cantSplit/>
        <w:trHeight w:val="322"/>
      </w:trPr>
      <w:tc>
        <w:tcPr>
          <w:tcW w:w="13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0A5B3BB" w14:textId="77777777" w:rsidR="001E7E25" w:rsidRDefault="001E7E25" w:rsidP="001E7E2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29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FECF023" w14:textId="7437C5D9" w:rsidR="001E7E25" w:rsidRPr="007A7334" w:rsidRDefault="001E7E25" w:rsidP="001E7E25">
          <w:pPr>
            <w:pStyle w:val="TableText"/>
            <w:spacing w:line="256" w:lineRule="auto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                                          Main Engine Failure</w:t>
          </w:r>
        </w:p>
        <w:p w14:paraId="3FC55B70" w14:textId="77777777" w:rsidR="001E7E25" w:rsidRPr="007A7334" w:rsidRDefault="001E7E25" w:rsidP="001E7E25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51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151A0BF" w14:textId="77777777" w:rsidR="001E7E25" w:rsidRDefault="001E7E25" w:rsidP="001E7E2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39076B0" w14:textId="77777777" w:rsidR="001E7E25" w:rsidRDefault="001E7E25" w:rsidP="001E7E2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E7E25" w14:paraId="5A05EBFB" w14:textId="77777777" w:rsidTr="00E926C8">
      <w:trPr>
        <w:cantSplit/>
        <w:trHeight w:val="42"/>
      </w:trPr>
      <w:tc>
        <w:tcPr>
          <w:tcW w:w="13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2F5FDD1" w14:textId="77777777" w:rsidR="001E7E25" w:rsidRDefault="001E7E25" w:rsidP="001E7E2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29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2171C41" w14:textId="77777777" w:rsidR="001E7E25" w:rsidRPr="005A205D" w:rsidRDefault="001E7E25" w:rsidP="001E7E25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51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BA3E7F0" w14:textId="77777777" w:rsidR="001E7E25" w:rsidRDefault="001E7E25" w:rsidP="001E7E25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4D16718" w14:textId="77777777" w:rsidR="001E7E25" w:rsidRDefault="001E7E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086C"/>
    <w:rsid w:val="001E7E25"/>
    <w:rsid w:val="0025603C"/>
    <w:rsid w:val="007E167B"/>
    <w:rsid w:val="008C3BD8"/>
    <w:rsid w:val="0099086C"/>
    <w:rsid w:val="00D502FC"/>
    <w:rsid w:val="00E926C8"/>
    <w:rsid w:val="00EB1E65"/>
    <w:rsid w:val="00F87F9A"/>
    <w:rsid w:val="00FA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1455E"/>
  <w15:docId w15:val="{57A2686E-C08F-4CD1-A651-0998E577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11"/>
      <w:ind w:left="16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E7E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E25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E7E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E25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1E7E25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1E7E25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2024-12-20T06:42:00Z</dcterms:created>
  <dcterms:modified xsi:type="dcterms:W3CDTF">2024-12-20T11:52:00Z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